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A" w:rsidRDefault="00851DBA" w:rsidP="00851D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 к рабочей программе по учебному предмету </w:t>
      </w:r>
      <w:r w:rsidR="00A5482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F4623" w:rsidRPr="003F4623">
        <w:rPr>
          <w:rStyle w:val="c0"/>
          <w:rFonts w:ascii="Times New Roman" w:hAnsi="Times New Roman" w:cs="Times New Roman"/>
          <w:b/>
          <w:color w:val="000000"/>
          <w:sz w:val="24"/>
        </w:rPr>
        <w:t>Основы духовно-нравственной культуры народов России</w:t>
      </w:r>
      <w:r w:rsidR="00A5482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4623">
        <w:rPr>
          <w:rFonts w:ascii="Times New Roman" w:eastAsia="Calibri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3F4623" w:rsidRPr="00256122" w:rsidRDefault="003F4623" w:rsidP="003F4623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256122">
        <w:rPr>
          <w:rStyle w:val="c0"/>
          <w:color w:val="000000"/>
        </w:rPr>
        <w:t xml:space="preserve">Данная рабочая программа  составлена на основе программы комплексного учебного курса « Основы духовно-нравственной культуры народов России» авторы: Н.Ф. Виноградова Виноградовой  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256122">
        <w:rPr>
          <w:rStyle w:val="c0"/>
          <w:color w:val="000000"/>
        </w:rPr>
        <w:t>Вентана</w:t>
      </w:r>
      <w:proofErr w:type="spellEnd"/>
      <w:r w:rsidRPr="00256122">
        <w:rPr>
          <w:rStyle w:val="c0"/>
          <w:color w:val="000000"/>
        </w:rPr>
        <w:t>-Граф, 2017., В.И. Власенко, А.В. Поляков.</w:t>
      </w:r>
    </w:p>
    <w:p w:rsidR="003F4623" w:rsidRPr="00256122" w:rsidRDefault="003F4623" w:rsidP="003F4623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256122">
        <w:rPr>
          <w:rStyle w:val="c0"/>
          <w:color w:val="000000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 пятом классе.</w:t>
      </w:r>
    </w:p>
    <w:p w:rsidR="003F4623" w:rsidRPr="00256122" w:rsidRDefault="003F4623" w:rsidP="003F462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256122">
        <w:rPr>
          <w:rStyle w:val="c1"/>
          <w:b/>
          <w:color w:val="000000"/>
        </w:rPr>
        <w:t>Главной  целью</w:t>
      </w:r>
      <w:r w:rsidRPr="00256122">
        <w:rPr>
          <w:rStyle w:val="c1"/>
          <w:color w:val="000000"/>
        </w:rPr>
        <w:t xml:space="preserve"> программы является: «Формирование  первоначальных  представлений  о  светской  этике,  об  отечественных традиционных  религиях,  их  роли  в  культуре,  истории  и  современности  России». Результатом обучения должно стать  пробуждение интереса к культуре других народов, </w:t>
      </w:r>
      <w:proofErr w:type="spellStart"/>
      <w:r w:rsidRPr="00256122">
        <w:rPr>
          <w:rStyle w:val="c1"/>
          <w:color w:val="000000"/>
        </w:rPr>
        <w:t>сформированность</w:t>
      </w:r>
      <w:proofErr w:type="spellEnd"/>
      <w:r w:rsidRPr="00256122">
        <w:rPr>
          <w:rStyle w:val="c1"/>
          <w:color w:val="000000"/>
        </w:rPr>
        <w:t xml:space="preserve"> таких личностных качеств, как толерантность, способность к равноправному объединению, сотрудничеству, взаимодействию.  </w:t>
      </w:r>
      <w:proofErr w:type="gramStart"/>
      <w:r w:rsidRPr="00256122">
        <w:rPr>
          <w:rStyle w:val="c1"/>
          <w:color w:val="000000"/>
        </w:rPr>
        <w:t>В  процессе  изучения  данного  курса  в  пятом  классе  у  учащихся углубляется осознание  идеи,  что  общечеловеческие  ценности  (добро,  справедливость,  милосердие, честность  и  др.)  являются  продуктом  развития  двух  социальных  сфер:  традиционной культуры  каждого  народа  и  различных  религиозных  культур,  что  духовность  человека</w:t>
      </w:r>
      <w:r w:rsidRPr="00256122">
        <w:rPr>
          <w:color w:val="000000"/>
        </w:rPr>
        <w:t xml:space="preserve"> </w:t>
      </w:r>
      <w:r w:rsidRPr="00256122">
        <w:rPr>
          <w:rStyle w:val="c1"/>
          <w:color w:val="000000"/>
        </w:rPr>
        <w:t>есть преобладание в нем нравственных, интеллектуальных интересов над материальными, независимо  от  того,  из  какой  социальной  сферы  (традиций,  обычаев,  веры)  они  были</w:t>
      </w:r>
      <w:proofErr w:type="gramEnd"/>
      <w:r w:rsidRPr="00256122">
        <w:rPr>
          <w:rStyle w:val="c1"/>
          <w:color w:val="000000"/>
        </w:rPr>
        <w:t xml:space="preserve"> </w:t>
      </w:r>
      <w:proofErr w:type="gramStart"/>
      <w:r w:rsidRPr="00256122">
        <w:rPr>
          <w:rStyle w:val="c1"/>
          <w:color w:val="000000"/>
        </w:rPr>
        <w:t>заимствованы</w:t>
      </w:r>
      <w:proofErr w:type="gramEnd"/>
      <w:r w:rsidRPr="00256122">
        <w:rPr>
          <w:rStyle w:val="c1"/>
          <w:color w:val="000000"/>
        </w:rPr>
        <w:t xml:space="preserve"> и какому народу изначально принадлежат.   </w:t>
      </w:r>
    </w:p>
    <w:p w:rsidR="003F4623" w:rsidRPr="00256122" w:rsidRDefault="003F4623" w:rsidP="003F462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256122">
        <w:rPr>
          <w:rStyle w:val="c1"/>
          <w:b/>
          <w:color w:val="000000"/>
        </w:rPr>
        <w:t>Особое  значение  курса</w:t>
      </w:r>
      <w:r w:rsidRPr="00256122">
        <w:rPr>
          <w:rStyle w:val="c1"/>
          <w:color w:val="000000"/>
        </w:rPr>
        <w:t xml:space="preserve">  «Основы  духовно-нравственной культуры  народов  России»  заключается  в  раскрытии  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 возрастными  и  познавательными  возможностями:  у  детей  10-12  лет  наблюдается большой  интерес  к  социальному  миру, общественным  событиям,  они  открыты  для общения  на  различные  темы,  включая  религиозные.  Школьники  этого  возраста  уже располагают  сведениями  об  истории  нашего  государства,  ориентируются  в  понятии «культура».  У  них  развиты  предпосылки исторического  мышления,  на  достаточном уровне  представлено  логическое  мышление,  воображение,  что  позволяет  решать  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 информационными  умениями  и  способны  работать  с  информацией, представленной в разном виде (текст, таблица, диаграмма, иллюстрация и пр.). </w:t>
      </w:r>
    </w:p>
    <w:p w:rsidR="003F4623" w:rsidRPr="00256122" w:rsidRDefault="003F4623" w:rsidP="003F4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Курс рассчитан на 34 часа – (1 час в неделю). </w:t>
      </w:r>
    </w:p>
    <w:p w:rsidR="00F70639" w:rsidRPr="00851DBA" w:rsidRDefault="00F70639" w:rsidP="0064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70639" w:rsidRPr="0085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955"/>
    <w:multiLevelType w:val="hybridMultilevel"/>
    <w:tmpl w:val="9B2E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0F19DC"/>
    <w:multiLevelType w:val="hybridMultilevel"/>
    <w:tmpl w:val="67E0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A"/>
    <w:rsid w:val="002A6101"/>
    <w:rsid w:val="003F4623"/>
    <w:rsid w:val="004D0E96"/>
    <w:rsid w:val="00566B87"/>
    <w:rsid w:val="0064588C"/>
    <w:rsid w:val="00851DBA"/>
    <w:rsid w:val="00A54827"/>
    <w:rsid w:val="00CE6CBD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0639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A6101"/>
    <w:rPr>
      <w:shd w:val="clear" w:color="auto" w:fill="FFFFFF"/>
    </w:rPr>
  </w:style>
  <w:style w:type="paragraph" w:styleId="a6">
    <w:name w:val="Body Text"/>
    <w:basedOn w:val="a"/>
    <w:link w:val="a5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A6101"/>
  </w:style>
  <w:style w:type="character" w:customStyle="1" w:styleId="a4">
    <w:name w:val="Абзац списка Знак"/>
    <w:link w:val="a3"/>
    <w:locked/>
    <w:rsid w:val="00CE6CBD"/>
  </w:style>
  <w:style w:type="paragraph" w:styleId="a7">
    <w:name w:val="Normal (Web)"/>
    <w:basedOn w:val="a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623"/>
  </w:style>
  <w:style w:type="paragraph" w:customStyle="1" w:styleId="c2">
    <w:name w:val="c2"/>
    <w:basedOn w:val="a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4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0639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A6101"/>
    <w:rPr>
      <w:shd w:val="clear" w:color="auto" w:fill="FFFFFF"/>
    </w:rPr>
  </w:style>
  <w:style w:type="paragraph" w:styleId="a6">
    <w:name w:val="Body Text"/>
    <w:basedOn w:val="a"/>
    <w:link w:val="a5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A6101"/>
  </w:style>
  <w:style w:type="character" w:customStyle="1" w:styleId="a4">
    <w:name w:val="Абзац списка Знак"/>
    <w:link w:val="a3"/>
    <w:locked/>
    <w:rsid w:val="00CE6CBD"/>
  </w:style>
  <w:style w:type="paragraph" w:styleId="a7">
    <w:name w:val="Normal (Web)"/>
    <w:basedOn w:val="a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623"/>
  </w:style>
  <w:style w:type="paragraph" w:customStyle="1" w:styleId="c2">
    <w:name w:val="c2"/>
    <w:basedOn w:val="a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2021-04-04T12:29:00Z</dcterms:created>
  <dcterms:modified xsi:type="dcterms:W3CDTF">2021-04-04T12:29:00Z</dcterms:modified>
</cp:coreProperties>
</file>